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A2" w:rsidRDefault="009146A8">
      <w:pPr>
        <w:pStyle w:val="berschrift1"/>
        <w:jc w:val="center"/>
        <w:rPr>
          <w:rFonts w:ascii="Arial" w:hAnsi="Arial"/>
          <w:b/>
          <w:color w:val="auto"/>
          <w:sz w:val="24"/>
          <w:szCs w:val="21"/>
        </w:rPr>
      </w:pPr>
      <w:r>
        <w:rPr>
          <w:rFonts w:ascii="Arial" w:hAnsi="Arial"/>
          <w:b/>
          <w:color w:val="auto"/>
          <w:sz w:val="24"/>
          <w:szCs w:val="21"/>
        </w:rPr>
        <w:t>Lebenslauf</w:t>
      </w:r>
    </w:p>
    <w:p w:rsidR="00416AA2" w:rsidRDefault="00416AA2">
      <w:pPr>
        <w:rPr>
          <w:sz w:val="21"/>
          <w:szCs w:val="21"/>
        </w:rPr>
      </w:pPr>
    </w:p>
    <w:p w:rsidR="00416AA2" w:rsidRDefault="009146A8">
      <w:pPr>
        <w:jc w:val="right"/>
        <w:rPr>
          <w:sz w:val="21"/>
          <w:szCs w:val="21"/>
        </w:rPr>
      </w:pPr>
      <w:r>
        <w:rPr>
          <w:sz w:val="21"/>
          <w:szCs w:val="21"/>
        </w:rPr>
        <w:t>Stand: 20.06.2021</w:t>
      </w:r>
    </w:p>
    <w:p w:rsidR="00416AA2" w:rsidRDefault="00416AA2">
      <w:pPr>
        <w:rPr>
          <w:sz w:val="21"/>
          <w:szCs w:val="21"/>
        </w:rPr>
      </w:pPr>
    </w:p>
    <w:p w:rsidR="00416AA2" w:rsidRDefault="009146A8">
      <w:pPr>
        <w:rPr>
          <w:sz w:val="21"/>
          <w:szCs w:val="21"/>
        </w:rPr>
      </w:pPr>
      <w:r>
        <w:rPr>
          <w:sz w:val="21"/>
          <w:szCs w:val="21"/>
        </w:rPr>
        <w:t xml:space="preserve">P. Dr. </w:t>
      </w:r>
      <w:proofErr w:type="spellStart"/>
      <w:r>
        <w:rPr>
          <w:sz w:val="21"/>
          <w:szCs w:val="21"/>
        </w:rPr>
        <w:t>theol</w:t>
      </w:r>
      <w:proofErr w:type="spellEnd"/>
      <w:r>
        <w:rPr>
          <w:sz w:val="21"/>
          <w:szCs w:val="21"/>
        </w:rPr>
        <w:t xml:space="preserve">. Miroslav </w:t>
      </w:r>
      <w:proofErr w:type="spellStart"/>
      <w:r>
        <w:rPr>
          <w:sz w:val="21"/>
          <w:szCs w:val="21"/>
        </w:rPr>
        <w:t>Kollár</w:t>
      </w:r>
      <w:proofErr w:type="spellEnd"/>
      <w:r>
        <w:rPr>
          <w:sz w:val="21"/>
          <w:szCs w:val="21"/>
        </w:rPr>
        <w:t xml:space="preserve"> SVD</w:t>
      </w:r>
    </w:p>
    <w:p w:rsidR="00416AA2" w:rsidRDefault="009146A8">
      <w:pPr>
        <w:rPr>
          <w:sz w:val="21"/>
          <w:szCs w:val="21"/>
        </w:rPr>
      </w:pPr>
      <w:r>
        <w:rPr>
          <w:sz w:val="21"/>
          <w:szCs w:val="21"/>
        </w:rPr>
        <w:t xml:space="preserve">* 17. Januar 1968 in </w:t>
      </w:r>
      <w:proofErr w:type="spellStart"/>
      <w:r>
        <w:rPr>
          <w:sz w:val="21"/>
          <w:szCs w:val="21"/>
        </w:rPr>
        <w:t>Levice</w:t>
      </w:r>
      <w:proofErr w:type="spellEnd"/>
      <w:r>
        <w:rPr>
          <w:sz w:val="21"/>
          <w:szCs w:val="21"/>
        </w:rPr>
        <w:t xml:space="preserve"> (Slowakei)</w:t>
      </w:r>
    </w:p>
    <w:p w:rsidR="00416AA2" w:rsidRDefault="00416AA2">
      <w:pPr>
        <w:rPr>
          <w:sz w:val="21"/>
          <w:szCs w:val="21"/>
        </w:rPr>
      </w:pPr>
    </w:p>
    <w:p w:rsidR="00416AA2" w:rsidRDefault="00C02B0C">
      <w:pPr>
        <w:pStyle w:val="berschrift2"/>
      </w:pPr>
      <w:r>
        <w:rPr>
          <w:rFonts w:ascii="Arial" w:hAnsi="Arial"/>
          <w:b/>
          <w:color w:val="auto"/>
          <w:sz w:val="21"/>
          <w:szCs w:val="21"/>
        </w:rPr>
        <w:t>Biographisches</w:t>
      </w:r>
    </w:p>
    <w:p w:rsidR="00416AA2" w:rsidRDefault="00416AA2">
      <w:pPr>
        <w:rPr>
          <w:sz w:val="21"/>
          <w:szCs w:val="21"/>
        </w:rPr>
      </w:pPr>
    </w:p>
    <w:tbl>
      <w:tblPr>
        <w:tblW w:w="9065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1"/>
        <w:gridCol w:w="7084"/>
      </w:tblGrid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seit 2015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uppressAutoHyphens w:val="0"/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Gastlehrbeauftragter für das Fach Missionswissenschaft an der Theologischen Fakultät der Gesellschaft Jesu in Bratislava.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seit 2014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Dozent für das Fach Missionswissenschaft an der PTH.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2008-2011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pStyle w:val="Textbody"/>
              <w:suppressAutoHyphens w:val="0"/>
              <w:spacing w:before="57" w:after="57"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Bachelor-Studium an der Philosophischen Fakultät der Rheinischen Friedrich-Wilhelms-Universität Bonn im Fachbereich Asienwissenschaften mit Schwerpunkt Zentral- und Ostasien.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2007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uppressAutoHyphens w:val="0"/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Lehrbeauftragung für Fach Missionswissenschaft an der PTH St. Augustin.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2006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uppressAutoHyphens w:val="0"/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Promotion im Fach Katholische Theologie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2001-2011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uppressAutoHyphens w:val="0"/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Mitarbeiter am Sinologischen Institut </w:t>
            </w:r>
            <w:proofErr w:type="spellStart"/>
            <w:r>
              <w:rPr>
                <w:sz w:val="21"/>
                <w:szCs w:val="21"/>
              </w:rPr>
              <w:t>Monumenta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Serica</w:t>
            </w:r>
            <w:proofErr w:type="spellEnd"/>
            <w:r>
              <w:rPr>
                <w:sz w:val="21"/>
                <w:szCs w:val="21"/>
              </w:rPr>
              <w:t>, St. Augustin.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uppressAutoHyphens w:val="0"/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Versetzung in die Norddeutsche Provinz der SVD.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1996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uppressAutoHyphens w:val="0"/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Aufnahme eines Promotionsstudiums im Fach Missionstheologie an der PTH Sankt Augustin.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1994-1996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Lehrbeauftragung für das Fach Missionswissenschaft an der Theologischen Fakultät der Jesuiten (</w:t>
            </w:r>
            <w:proofErr w:type="spellStart"/>
            <w:r>
              <w:rPr>
                <w:sz w:val="21"/>
                <w:szCs w:val="21"/>
              </w:rPr>
              <w:t>Aloisianum</w:t>
            </w:r>
            <w:proofErr w:type="spellEnd"/>
            <w:r>
              <w:rPr>
                <w:sz w:val="21"/>
                <w:szCs w:val="21"/>
              </w:rPr>
              <w:t>) in Bratislava; gleichzeitig auch die Lehrbeauftragung im Fach Missionswissen-</w:t>
            </w:r>
            <w:proofErr w:type="spellStart"/>
            <w:r>
              <w:rPr>
                <w:sz w:val="21"/>
                <w:szCs w:val="21"/>
              </w:rPr>
              <w:t>schaft</w:t>
            </w:r>
            <w:proofErr w:type="spellEnd"/>
            <w:r>
              <w:rPr>
                <w:sz w:val="21"/>
                <w:szCs w:val="21"/>
              </w:rPr>
              <w:t xml:space="preserve"> am Diözesanpriesterseminar in Nitra (Slowakei).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1994-1996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uppressAutoHyphens w:val="0"/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Pastoralarbeit als Kaplan in der Pfarrgemeinde Mo</w:t>
            </w:r>
            <w:r>
              <w:rPr>
                <w:sz w:val="21"/>
                <w:szCs w:val="21"/>
                <w:lang w:val="sk-SK"/>
              </w:rPr>
              <w:t xml:space="preserve">čenok, </w:t>
            </w:r>
            <w:r>
              <w:rPr>
                <w:sz w:val="21"/>
                <w:szCs w:val="21"/>
              </w:rPr>
              <w:t>Diözese</w:t>
            </w:r>
            <w:r>
              <w:rPr>
                <w:sz w:val="21"/>
                <w:szCs w:val="21"/>
                <w:lang w:val="sk-SK"/>
              </w:rPr>
              <w:t xml:space="preserve"> Nitra 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  <w:lang w:val="sk-SK"/>
              </w:rPr>
              <w:t>Slowakei</w:t>
            </w:r>
            <w:r>
              <w:rPr>
                <w:sz w:val="21"/>
                <w:szCs w:val="21"/>
              </w:rPr>
              <w:t>).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1994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uppressAutoHyphens w:val="0"/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Ewige Gelübde, Diakonen- u. Priesterweihe; Missionsbestimmung für die Slowakische Provinz der SVD.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1992-1994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uppressAutoHyphens w:val="0"/>
              <w:spacing w:line="360" w:lineRule="auto"/>
              <w:ind w:left="360"/>
              <w:rPr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Lizentiatsstudium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an der PTH im Fach Missionstheologie mit Abschluss.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1991-1992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Sprachkurs an der PTH in Sankt Augustin.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1990-1991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uppressAutoHyphens w:val="0"/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Fortsetzung und Abschluss des Theologiestudiums im Missionspriesterseminar der SVD in </w:t>
            </w:r>
            <w:proofErr w:type="spellStart"/>
            <w:r>
              <w:rPr>
                <w:sz w:val="21"/>
                <w:szCs w:val="21"/>
              </w:rPr>
              <w:t>Pieniezno</w:t>
            </w:r>
            <w:proofErr w:type="spellEnd"/>
            <w:r>
              <w:rPr>
                <w:sz w:val="21"/>
                <w:szCs w:val="21"/>
              </w:rPr>
              <w:t xml:space="preserve"> (Polen).  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1987-1989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Noviziat und erste Ordensprofess.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1987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Eintritt in die Gesellschaft des Göttlichen Wortes.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1986-1990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Diplomstudiengang der Theologie an der Theologischen Fakultät in Bratislava (Slowakei).</w:t>
            </w:r>
          </w:p>
        </w:tc>
      </w:tr>
      <w:tr w:rsidR="00A27DB8" w:rsidTr="00883D79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1982-1986</w:t>
            </w:r>
          </w:p>
        </w:tc>
        <w:tc>
          <w:tcPr>
            <w:tcW w:w="7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DB8" w:rsidRDefault="00A27DB8" w:rsidP="00A27DB8">
            <w:pPr>
              <w:spacing w:line="360" w:lineRule="auto"/>
              <w:ind w:left="3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Besuch des Gymnasiums in </w:t>
            </w:r>
            <w:proofErr w:type="spellStart"/>
            <w:r>
              <w:rPr>
                <w:sz w:val="21"/>
                <w:szCs w:val="21"/>
              </w:rPr>
              <w:t>Levice</w:t>
            </w:r>
            <w:proofErr w:type="spellEnd"/>
            <w:r>
              <w:rPr>
                <w:sz w:val="21"/>
                <w:szCs w:val="21"/>
              </w:rPr>
              <w:t xml:space="preserve"> mit Abiturabschluss.</w:t>
            </w:r>
          </w:p>
        </w:tc>
      </w:tr>
    </w:tbl>
    <w:p w:rsidR="00E94CB5" w:rsidRDefault="00E94CB5"/>
    <w:p w:rsidR="00416AA2" w:rsidRDefault="009146A8">
      <w:pPr>
        <w:pStyle w:val="berschrift2"/>
      </w:pPr>
      <w:r>
        <w:rPr>
          <w:rFonts w:ascii="Arial" w:hAnsi="Arial"/>
          <w:b/>
          <w:color w:val="000000"/>
          <w:sz w:val="21"/>
          <w:szCs w:val="21"/>
        </w:rPr>
        <w:t>Le</w:t>
      </w:r>
      <w:r>
        <w:rPr>
          <w:rFonts w:ascii="Arial" w:hAnsi="Arial"/>
          <w:b/>
          <w:color w:val="auto"/>
          <w:sz w:val="21"/>
          <w:szCs w:val="21"/>
        </w:rPr>
        <w:t>hrtätigkeit</w:t>
      </w:r>
      <w:r w:rsidR="00C02B0C">
        <w:rPr>
          <w:rFonts w:ascii="Arial" w:hAnsi="Arial"/>
          <w:b/>
          <w:color w:val="auto"/>
          <w:sz w:val="21"/>
          <w:szCs w:val="21"/>
        </w:rPr>
        <w:t xml:space="preserve"> an der KHKT</w:t>
      </w:r>
    </w:p>
    <w:p w:rsidR="00416AA2" w:rsidRDefault="00416AA2">
      <w:pPr>
        <w:rPr>
          <w:sz w:val="21"/>
          <w:szCs w:val="21"/>
        </w:rPr>
      </w:pPr>
    </w:p>
    <w:tbl>
      <w:tblPr>
        <w:tblW w:w="9062" w:type="dxa"/>
        <w:tblInd w:w="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1"/>
        <w:gridCol w:w="7081"/>
      </w:tblGrid>
      <w:tr w:rsidR="00416AA2" w:rsidTr="009146A8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A2" w:rsidRDefault="00416AA2" w:rsidP="009146A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A2" w:rsidRDefault="00416AA2" w:rsidP="009146A8">
            <w:pPr>
              <w:suppressAutoHyphens w:val="0"/>
              <w:spacing w:line="360" w:lineRule="auto"/>
              <w:ind w:left="360"/>
              <w:rPr>
                <w:sz w:val="21"/>
                <w:szCs w:val="21"/>
              </w:rPr>
            </w:pPr>
          </w:p>
        </w:tc>
      </w:tr>
      <w:tr w:rsidR="00416AA2" w:rsidTr="009146A8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A2" w:rsidRDefault="00416AA2" w:rsidP="009146A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A2" w:rsidRDefault="00416AA2" w:rsidP="009146A8">
            <w:pPr>
              <w:spacing w:line="360" w:lineRule="auto"/>
              <w:ind w:left="360"/>
              <w:rPr>
                <w:sz w:val="21"/>
                <w:szCs w:val="21"/>
              </w:rPr>
            </w:pPr>
          </w:p>
        </w:tc>
      </w:tr>
      <w:tr w:rsidR="00416AA2" w:rsidTr="009146A8">
        <w:tc>
          <w:tcPr>
            <w:tcW w:w="19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A2" w:rsidRDefault="00416AA2" w:rsidP="009146A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70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AA2" w:rsidRDefault="00416AA2" w:rsidP="009146A8">
            <w:pPr>
              <w:spacing w:line="360" w:lineRule="auto"/>
              <w:ind w:left="360"/>
              <w:rPr>
                <w:sz w:val="21"/>
                <w:szCs w:val="21"/>
              </w:rPr>
            </w:pPr>
          </w:p>
        </w:tc>
      </w:tr>
    </w:tbl>
    <w:p w:rsidR="00416AA2" w:rsidRDefault="00416AA2">
      <w:pPr>
        <w:rPr>
          <w:sz w:val="21"/>
          <w:szCs w:val="21"/>
        </w:rPr>
      </w:pPr>
    </w:p>
    <w:p w:rsidR="00416AA2" w:rsidRDefault="009146A8">
      <w:pPr>
        <w:pStyle w:val="berschrift2"/>
      </w:pPr>
      <w:r>
        <w:rPr>
          <w:rFonts w:ascii="Arial" w:hAnsi="Arial"/>
          <w:b/>
          <w:color w:val="000000"/>
          <w:sz w:val="21"/>
          <w:szCs w:val="21"/>
        </w:rPr>
        <w:t>M</w:t>
      </w:r>
      <w:r>
        <w:rPr>
          <w:rFonts w:ascii="Arial" w:hAnsi="Arial"/>
          <w:b/>
          <w:color w:val="auto"/>
          <w:sz w:val="21"/>
          <w:szCs w:val="21"/>
        </w:rPr>
        <w:t>itgliedschaften</w:t>
      </w:r>
    </w:p>
    <w:p w:rsidR="00416AA2" w:rsidRDefault="00416AA2" w:rsidP="009146A8">
      <w:pPr>
        <w:spacing w:line="360" w:lineRule="auto"/>
        <w:rPr>
          <w:sz w:val="12"/>
          <w:szCs w:val="12"/>
        </w:rPr>
      </w:pPr>
    </w:p>
    <w:p w:rsidR="00416AA2" w:rsidRDefault="009146A8" w:rsidP="009146A8">
      <w:pPr>
        <w:pStyle w:val="Textbody"/>
        <w:widowControl w:val="0"/>
        <w:numPr>
          <w:ilvl w:val="0"/>
          <w:numId w:val="13"/>
        </w:numPr>
        <w:shd w:val="clear" w:color="auto" w:fill="FFFFFF"/>
        <w:suppressAutoHyphens w:val="0"/>
        <w:spacing w:before="57" w:after="57" w:line="360" w:lineRule="auto"/>
        <w:ind w:left="737" w:right="-454" w:hanging="340"/>
        <w:rPr>
          <w:sz w:val="21"/>
          <w:szCs w:val="21"/>
        </w:rPr>
      </w:pPr>
      <w:r>
        <w:rPr>
          <w:sz w:val="21"/>
          <w:szCs w:val="21"/>
        </w:rPr>
        <w:t xml:space="preserve">2001-2011: Sinologisches Institut </w:t>
      </w:r>
      <w:proofErr w:type="spellStart"/>
      <w:r>
        <w:rPr>
          <w:sz w:val="21"/>
          <w:szCs w:val="21"/>
        </w:rPr>
        <w:t>Monumenta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Serica</w:t>
      </w:r>
      <w:proofErr w:type="spellEnd"/>
      <w:r>
        <w:rPr>
          <w:sz w:val="21"/>
          <w:szCs w:val="21"/>
        </w:rPr>
        <w:t xml:space="preserve"> (IMS), Sankt Augustin.</w:t>
      </w:r>
    </w:p>
    <w:p w:rsidR="00416AA2" w:rsidRDefault="009146A8" w:rsidP="009146A8">
      <w:pPr>
        <w:pStyle w:val="Textbody"/>
        <w:widowControl w:val="0"/>
        <w:numPr>
          <w:ilvl w:val="0"/>
          <w:numId w:val="4"/>
        </w:numPr>
        <w:shd w:val="clear" w:color="auto" w:fill="FFFFFF"/>
        <w:tabs>
          <w:tab w:val="left" w:pos="10653"/>
        </w:tabs>
        <w:suppressAutoHyphens w:val="0"/>
        <w:spacing w:before="57" w:after="57" w:line="360" w:lineRule="auto"/>
        <w:ind w:left="737" w:right="-397" w:hanging="340"/>
        <w:rPr>
          <w:sz w:val="21"/>
          <w:szCs w:val="21"/>
        </w:rPr>
      </w:pPr>
      <w:r>
        <w:rPr>
          <w:sz w:val="21"/>
          <w:szCs w:val="21"/>
        </w:rPr>
        <w:t xml:space="preserve">2001-2008: Mitherausgeber und Ko-Redakteur von </w:t>
      </w:r>
      <w:proofErr w:type="spellStart"/>
      <w:r>
        <w:rPr>
          <w:i/>
          <w:iCs/>
          <w:sz w:val="21"/>
          <w:szCs w:val="21"/>
        </w:rPr>
        <w:t>Čína</w:t>
      </w:r>
      <w:proofErr w:type="spellEnd"/>
      <w:r>
        <w:rPr>
          <w:i/>
          <w:iCs/>
          <w:sz w:val="21"/>
          <w:szCs w:val="21"/>
        </w:rPr>
        <w:t xml:space="preserve"> </w:t>
      </w:r>
      <w:proofErr w:type="spellStart"/>
      <w:r>
        <w:rPr>
          <w:i/>
          <w:iCs/>
          <w:sz w:val="21"/>
          <w:szCs w:val="21"/>
        </w:rPr>
        <w:t>dnes</w:t>
      </w:r>
      <w:proofErr w:type="spellEnd"/>
      <w:r>
        <w:rPr>
          <w:sz w:val="21"/>
          <w:szCs w:val="21"/>
        </w:rPr>
        <w:t xml:space="preserve"> (slowakische Ausgabe</w:t>
      </w:r>
    </w:p>
    <w:p w:rsidR="00416AA2" w:rsidRDefault="009146A8" w:rsidP="009146A8">
      <w:pPr>
        <w:pStyle w:val="Textbody"/>
        <w:widowControl w:val="0"/>
        <w:shd w:val="clear" w:color="auto" w:fill="FFFFFF"/>
        <w:tabs>
          <w:tab w:val="left" w:pos="10653"/>
        </w:tabs>
        <w:suppressAutoHyphens w:val="0"/>
        <w:spacing w:after="57" w:line="360" w:lineRule="auto"/>
        <w:ind w:left="737" w:right="-397" w:hanging="340"/>
        <w:rPr>
          <w:sz w:val="21"/>
          <w:szCs w:val="21"/>
        </w:rPr>
      </w:pPr>
      <w:r>
        <w:rPr>
          <w:sz w:val="21"/>
          <w:szCs w:val="21"/>
        </w:rPr>
        <w:t xml:space="preserve">                   der Zeitschrift</w:t>
      </w:r>
      <w:r>
        <w:rPr>
          <w:i/>
          <w:iCs/>
          <w:sz w:val="21"/>
          <w:szCs w:val="21"/>
        </w:rPr>
        <w:t xml:space="preserve"> China heute</w:t>
      </w:r>
      <w:r>
        <w:rPr>
          <w:sz w:val="21"/>
          <w:szCs w:val="21"/>
        </w:rPr>
        <w:t>).</w:t>
      </w:r>
    </w:p>
    <w:p w:rsidR="00416AA2" w:rsidRDefault="009146A8" w:rsidP="009146A8">
      <w:pPr>
        <w:pStyle w:val="Textbody"/>
        <w:widowControl w:val="0"/>
        <w:numPr>
          <w:ilvl w:val="0"/>
          <w:numId w:val="4"/>
        </w:numPr>
        <w:shd w:val="clear" w:color="auto" w:fill="FFFFFF"/>
        <w:suppressAutoHyphens w:val="0"/>
        <w:spacing w:before="57" w:after="57" w:line="360" w:lineRule="auto"/>
        <w:ind w:left="737" w:right="737" w:hanging="340"/>
        <w:rPr>
          <w:sz w:val="21"/>
          <w:szCs w:val="21"/>
        </w:rPr>
      </w:pPr>
      <w:r>
        <w:rPr>
          <w:sz w:val="21"/>
          <w:szCs w:val="21"/>
        </w:rPr>
        <w:t>seit 2007:    Mitglied des Missionswissenschaftlichen Instituts, Sankt Augustin.</w:t>
      </w:r>
    </w:p>
    <w:p w:rsidR="00416AA2" w:rsidRDefault="00416AA2">
      <w:pPr>
        <w:rPr>
          <w:b/>
          <w:color w:val="000000"/>
          <w:sz w:val="21"/>
          <w:szCs w:val="21"/>
        </w:rPr>
      </w:pPr>
    </w:p>
    <w:p w:rsidR="00416AA2" w:rsidRDefault="00416AA2">
      <w:pPr>
        <w:rPr>
          <w:sz w:val="21"/>
          <w:szCs w:val="21"/>
        </w:rPr>
      </w:pPr>
    </w:p>
    <w:p w:rsidR="00416AA2" w:rsidRDefault="00416AA2">
      <w:pPr>
        <w:pStyle w:val="Listenabsatz"/>
        <w:ind w:left="0"/>
        <w:rPr>
          <w:sz w:val="21"/>
          <w:szCs w:val="21"/>
        </w:rPr>
      </w:pPr>
      <w:bookmarkStart w:id="0" w:name="_GoBack"/>
      <w:bookmarkEnd w:id="0"/>
    </w:p>
    <w:sectPr w:rsidR="00416AA2">
      <w:headerReference w:type="default" r:id="rId7"/>
      <w:footerReference w:type="default" r:id="rId8"/>
      <w:pgSz w:w="11906" w:h="16838"/>
      <w:pgMar w:top="1417" w:right="1417" w:bottom="1134" w:left="1417" w:header="737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C4B" w:rsidRDefault="009146A8">
      <w:pPr>
        <w:spacing w:line="240" w:lineRule="auto"/>
      </w:pPr>
      <w:r>
        <w:separator/>
      </w:r>
    </w:p>
  </w:endnote>
  <w:endnote w:type="continuationSeparator" w:id="0">
    <w:p w:rsidR="00F94C4B" w:rsidRDefault="00914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21" w:rsidRDefault="009146A8">
    <w:pPr>
      <w:pStyle w:val="Fuzeile"/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A27DB8">
      <w:rPr>
        <w:noProof/>
        <w:sz w:val="18"/>
      </w:rPr>
      <w:t>2</w:t>
    </w:r>
    <w:r>
      <w:rPr>
        <w:sz w:val="18"/>
      </w:rPr>
      <w:fldChar w:fldCharType="end"/>
    </w:r>
  </w:p>
  <w:p w:rsidR="00240F21" w:rsidRDefault="005C2DF6">
    <w:pPr>
      <w:pStyle w:val="Fuzeile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C4B" w:rsidRDefault="009146A8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F94C4B" w:rsidRDefault="009146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0E4" w:rsidRDefault="009040E4">
    <w:pPr>
      <w:pStyle w:val="Kopfzeile"/>
    </w:pPr>
  </w:p>
  <w:p w:rsidR="009040E4" w:rsidRDefault="009040E4">
    <w:pPr>
      <w:pStyle w:val="Kopfzeile"/>
    </w:pPr>
  </w:p>
  <w:p w:rsidR="009040E4" w:rsidRDefault="009040E4">
    <w:pPr>
      <w:pStyle w:val="Kopfzeile"/>
    </w:pPr>
  </w:p>
  <w:p w:rsidR="00240F21" w:rsidRDefault="009146A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-123120</wp:posOffset>
          </wp:positionH>
          <wp:positionV relativeFrom="page">
            <wp:posOffset>431640</wp:posOffset>
          </wp:positionV>
          <wp:extent cx="2026800" cy="445680"/>
          <wp:effectExtent l="0" t="0" r="0" b="0"/>
          <wp:wrapThrough wrapText="bothSides">
            <wp:wrapPolygon edited="0">
              <wp:start x="0" y="0"/>
              <wp:lineTo x="0" y="20312"/>
              <wp:lineTo x="21317" y="20312"/>
              <wp:lineTo x="21317" y="0"/>
              <wp:lineTo x="0" y="0"/>
            </wp:wrapPolygon>
          </wp:wrapThrough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6800" cy="445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5380"/>
    <w:multiLevelType w:val="multilevel"/>
    <w:tmpl w:val="1AAE0A84"/>
    <w:styleLink w:val="WWNum2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FF0699"/>
    <w:multiLevelType w:val="multilevel"/>
    <w:tmpl w:val="943E99A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43301A2"/>
    <w:multiLevelType w:val="multilevel"/>
    <w:tmpl w:val="9A38CEB6"/>
    <w:styleLink w:val="Kei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F481B63"/>
    <w:multiLevelType w:val="multilevel"/>
    <w:tmpl w:val="DB4438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5627499"/>
    <w:multiLevelType w:val="multilevel"/>
    <w:tmpl w:val="AB44E0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45C258F9"/>
    <w:multiLevelType w:val="multilevel"/>
    <w:tmpl w:val="170ED638"/>
    <w:styleLink w:val="WWNum4"/>
    <w:lvl w:ilvl="0">
      <w:numFmt w:val="bullet"/>
      <w:lvlText w:val="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6" w15:restartNumberingAfterBreak="0">
    <w:nsid w:val="50092A46"/>
    <w:multiLevelType w:val="multilevel"/>
    <w:tmpl w:val="EE1EA2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6430456"/>
    <w:multiLevelType w:val="multilevel"/>
    <w:tmpl w:val="0914C6E0"/>
    <w:styleLink w:val="WWNum1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94C7B80"/>
    <w:multiLevelType w:val="multilevel"/>
    <w:tmpl w:val="5D946FB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D641AB0"/>
    <w:multiLevelType w:val="multilevel"/>
    <w:tmpl w:val="F7BA44A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67D51400"/>
    <w:multiLevelType w:val="multilevel"/>
    <w:tmpl w:val="084A3F5E"/>
    <w:styleLink w:val="WW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BA84255"/>
    <w:multiLevelType w:val="multilevel"/>
    <w:tmpl w:val="D30CF4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A2"/>
    <w:rsid w:val="001E4F6A"/>
    <w:rsid w:val="00416AA2"/>
    <w:rsid w:val="00883D79"/>
    <w:rsid w:val="009040E4"/>
    <w:rsid w:val="009146A8"/>
    <w:rsid w:val="00974BCD"/>
    <w:rsid w:val="00A27DB8"/>
    <w:rsid w:val="00C02B0C"/>
    <w:rsid w:val="00E94CB5"/>
    <w:rsid w:val="00EB1411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F0F4"/>
  <w15:docId w15:val="{0BCEFE54-7E57-4C4F-82D7-32E0C28E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  <w:spacing w:line="276" w:lineRule="auto"/>
      <w:jc w:val="both"/>
    </w:pPr>
  </w:style>
  <w:style w:type="paragraph" w:styleId="berschrift1">
    <w:name w:val="heading 1"/>
    <w:basedOn w:val="Standard"/>
    <w:next w:val="Standard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berschrift2">
    <w:name w:val="heading 2"/>
    <w:basedOn w:val="Standard"/>
    <w:next w:val="Standard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uto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KopfzeileZchn">
    <w:name w:val="Kopfzeile Zchn"/>
    <w:basedOn w:val="Absatz-Standardschriftart"/>
  </w:style>
  <w:style w:type="character" w:customStyle="1" w:styleId="FuzeileZchn">
    <w:name w:val="Fußzeile Zchn"/>
    <w:basedOn w:val="Absatz-Standardschriftart"/>
  </w:style>
  <w:style w:type="character" w:styleId="Platzhaltertext">
    <w:name w:val="Placeholder Text"/>
    <w:basedOn w:val="Absatz-Standardschriftart"/>
    <w:rPr>
      <w:color w:val="808080"/>
    </w:rPr>
  </w:style>
  <w:style w:type="character" w:customStyle="1" w:styleId="berschrift1Zchn">
    <w:name w:val="Überschrift 1 Zchn"/>
    <w:basedOn w:val="Absatz-Standardschriftart"/>
    <w:rPr>
      <w:rFonts w:ascii="Cambria" w:eastAsia="Calibri" w:hAnsi="Cambria" w:cs="Arial"/>
      <w:color w:val="365F91"/>
      <w:sz w:val="32"/>
      <w:szCs w:val="32"/>
    </w:rPr>
  </w:style>
  <w:style w:type="character" w:customStyle="1" w:styleId="berschrift2Zchn">
    <w:name w:val="Überschrift 2 Zchn"/>
    <w:basedOn w:val="Absatz-Standardschriftart"/>
    <w:rPr>
      <w:rFonts w:ascii="Cambria" w:eastAsia="Calibri" w:hAnsi="Cambria" w:cs="Arial"/>
      <w:color w:val="365F91"/>
      <w:sz w:val="26"/>
      <w:szCs w:val="2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KeineListe1">
    <w:name w:val="Keine Liste1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ECKD Service GmbH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Pietrowski, Damian - Stiftung zur Förderung von Bildung, Wissenschaft und Forschung</dc:creator>
  <cp:lastModifiedBy>.</cp:lastModifiedBy>
  <cp:revision>4</cp:revision>
  <dcterms:created xsi:type="dcterms:W3CDTF">2021-07-05T12:23:00Z</dcterms:created>
  <dcterms:modified xsi:type="dcterms:W3CDTF">2021-07-05T12:43:00Z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ECKD Service GmbH</vt:lpwstr>
  </property>
</Properties>
</file>